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B9" w:rsidRDefault="00B624B9" w:rsidP="00C400FA">
      <w:pPr>
        <w:numPr>
          <w:ilvl w:val="0"/>
          <w:numId w:val="2"/>
        </w:numPr>
        <w:tabs>
          <w:tab w:val="clear" w:pos="720"/>
          <w:tab w:val="num" w:pos="284"/>
        </w:tabs>
        <w:spacing w:before="240"/>
        <w:ind w:left="284" w:hanging="284"/>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7673E4">
        <w:rPr>
          <w:rFonts w:ascii="Arial" w:hAnsi="Arial" w:cs="Arial"/>
          <w:bCs/>
          <w:spacing w:val="-3"/>
          <w:sz w:val="22"/>
          <w:szCs w:val="22"/>
        </w:rPr>
        <w:t xml:space="preserve">Queensland College of Teachers is a statutory </w:t>
      </w:r>
      <w:r>
        <w:rPr>
          <w:rFonts w:ascii="Arial" w:hAnsi="Arial" w:cs="Arial"/>
          <w:bCs/>
          <w:spacing w:val="-3"/>
          <w:sz w:val="22"/>
          <w:szCs w:val="22"/>
        </w:rPr>
        <w:t xml:space="preserve">body established by the </w:t>
      </w:r>
      <w:r w:rsidR="007673E4">
        <w:rPr>
          <w:rFonts w:ascii="Arial" w:hAnsi="Arial" w:cs="Arial"/>
          <w:bCs/>
          <w:i/>
          <w:spacing w:val="-3"/>
          <w:sz w:val="22"/>
          <w:szCs w:val="22"/>
        </w:rPr>
        <w:t xml:space="preserve">Education (Queensland College of Teachers) Act 2005 </w:t>
      </w:r>
      <w:r>
        <w:rPr>
          <w:rFonts w:ascii="Arial" w:hAnsi="Arial" w:cs="Arial"/>
          <w:bCs/>
          <w:spacing w:val="-3"/>
          <w:sz w:val="22"/>
          <w:szCs w:val="22"/>
        </w:rPr>
        <w:t>(</w:t>
      </w:r>
      <w:r w:rsidR="00617C7D">
        <w:rPr>
          <w:rFonts w:ascii="Arial" w:hAnsi="Arial" w:cs="Arial"/>
          <w:bCs/>
          <w:spacing w:val="-3"/>
          <w:sz w:val="22"/>
          <w:szCs w:val="22"/>
        </w:rPr>
        <w:t xml:space="preserve">the </w:t>
      </w:r>
      <w:r>
        <w:rPr>
          <w:rFonts w:ascii="Arial" w:hAnsi="Arial" w:cs="Arial"/>
          <w:bCs/>
          <w:spacing w:val="-3"/>
          <w:sz w:val="22"/>
          <w:szCs w:val="22"/>
        </w:rPr>
        <w:t>Act).</w:t>
      </w:r>
    </w:p>
    <w:p w:rsidR="007673E4" w:rsidRDefault="007673E4" w:rsidP="00A352B7">
      <w:pPr>
        <w:numPr>
          <w:ilvl w:val="0"/>
          <w:numId w:val="2"/>
        </w:numPr>
        <w:tabs>
          <w:tab w:val="clear" w:pos="720"/>
          <w:tab w:val="num" w:pos="284"/>
        </w:tabs>
        <w:spacing w:before="240"/>
        <w:ind w:left="284" w:hanging="284"/>
        <w:jc w:val="both"/>
        <w:rPr>
          <w:rFonts w:ascii="Arial" w:hAnsi="Arial" w:cs="Arial"/>
          <w:bCs/>
          <w:spacing w:val="-3"/>
          <w:sz w:val="22"/>
          <w:szCs w:val="22"/>
        </w:rPr>
      </w:pPr>
      <w:r>
        <w:rPr>
          <w:rFonts w:ascii="Arial" w:hAnsi="Arial" w:cs="Arial"/>
          <w:bCs/>
          <w:spacing w:val="-3"/>
          <w:sz w:val="22"/>
          <w:szCs w:val="22"/>
        </w:rPr>
        <w:t xml:space="preserve">Chapter 10, part 1 of the Act </w:t>
      </w:r>
      <w:r w:rsidR="00C400FA" w:rsidRPr="00C400FA">
        <w:rPr>
          <w:rFonts w:ascii="Arial" w:hAnsi="Arial" w:cs="Arial"/>
          <w:bCs/>
          <w:spacing w:val="-3"/>
          <w:sz w:val="22"/>
          <w:szCs w:val="22"/>
        </w:rPr>
        <w:t xml:space="preserve">outlines the functions of the </w:t>
      </w:r>
      <w:r>
        <w:rPr>
          <w:rFonts w:ascii="Arial" w:hAnsi="Arial" w:cs="Arial"/>
          <w:bCs/>
          <w:spacing w:val="-3"/>
          <w:sz w:val="22"/>
          <w:szCs w:val="22"/>
        </w:rPr>
        <w:t xml:space="preserve">Queensland College of Teachers </w:t>
      </w:r>
      <w:r w:rsidR="00C400FA" w:rsidRPr="00C400FA">
        <w:rPr>
          <w:rFonts w:ascii="Arial" w:hAnsi="Arial" w:cs="Arial"/>
          <w:bCs/>
          <w:spacing w:val="-3"/>
          <w:sz w:val="22"/>
          <w:szCs w:val="22"/>
        </w:rPr>
        <w:t xml:space="preserve">which </w:t>
      </w:r>
      <w:r w:rsidR="007247D4">
        <w:rPr>
          <w:rFonts w:ascii="Arial" w:hAnsi="Arial" w:cs="Arial"/>
          <w:bCs/>
          <w:spacing w:val="-3"/>
          <w:sz w:val="22"/>
          <w:szCs w:val="22"/>
        </w:rPr>
        <w:t>include</w:t>
      </w:r>
      <w:r>
        <w:rPr>
          <w:rFonts w:ascii="Arial" w:hAnsi="Arial" w:cs="Arial"/>
          <w:bCs/>
          <w:spacing w:val="-3"/>
          <w:sz w:val="22"/>
          <w:szCs w:val="22"/>
        </w:rPr>
        <w:t>:</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granting registration or permission to teach;</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initial and ongoing eligibility requirements for registration and permission to teach;</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deciding applications for registration or permission to teach and applications for renewal of registration or permission to teach;</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ensuring approved teachers continue to meet eligibility requirements;</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arranging checks of the police information of approved teachers and applicants for registration or permission to teach;</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reviewing registration of teachers, and the granting of permission to teach to teachers;</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reporting, and making recommendations, to the Minister about reviews;</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approving and monitoring preservice teacher education programs for provisional registration;</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developing and applying professional standards for the teaching profession;</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disciplining approved and former approved teachers and enforcing the Act; and</w:t>
      </w:r>
    </w:p>
    <w:p w:rsidR="007673E4" w:rsidRPr="00A352B7" w:rsidRDefault="007673E4" w:rsidP="00A352B7">
      <w:pPr>
        <w:pStyle w:val="ListParagraph"/>
        <w:numPr>
          <w:ilvl w:val="0"/>
          <w:numId w:val="15"/>
        </w:numPr>
        <w:spacing w:before="120"/>
        <w:ind w:left="641" w:hanging="357"/>
        <w:contextualSpacing w:val="0"/>
        <w:jc w:val="both"/>
        <w:rPr>
          <w:rFonts w:ascii="Arial" w:hAnsi="Arial" w:cs="Arial"/>
          <w:bCs/>
          <w:spacing w:val="-3"/>
          <w:sz w:val="22"/>
          <w:szCs w:val="22"/>
        </w:rPr>
      </w:pPr>
      <w:r w:rsidRPr="00A352B7">
        <w:rPr>
          <w:rFonts w:ascii="Arial" w:hAnsi="Arial" w:cs="Arial"/>
          <w:bCs/>
          <w:spacing w:val="-3"/>
          <w:sz w:val="22"/>
          <w:szCs w:val="22"/>
        </w:rPr>
        <w:t>keeping a register of, and records relating to, approved teachers.</w:t>
      </w:r>
    </w:p>
    <w:p w:rsidR="00C21828" w:rsidRPr="00C21828" w:rsidRDefault="00C21828" w:rsidP="00A352B7">
      <w:pPr>
        <w:numPr>
          <w:ilvl w:val="0"/>
          <w:numId w:val="2"/>
        </w:numPr>
        <w:tabs>
          <w:tab w:val="clear" w:pos="720"/>
          <w:tab w:val="num" w:pos="284"/>
        </w:tabs>
        <w:spacing w:before="240"/>
        <w:ind w:left="284" w:hanging="284"/>
        <w:jc w:val="both"/>
        <w:rPr>
          <w:rFonts w:ascii="Arial" w:hAnsi="Arial" w:cs="Arial"/>
          <w:bCs/>
          <w:spacing w:val="-3"/>
          <w:sz w:val="22"/>
          <w:szCs w:val="22"/>
        </w:rPr>
      </w:pPr>
      <w:r w:rsidRPr="00C21828">
        <w:rPr>
          <w:rFonts w:ascii="Arial" w:hAnsi="Arial" w:cs="Arial"/>
          <w:bCs/>
          <w:spacing w:val="-3"/>
          <w:sz w:val="22"/>
          <w:szCs w:val="22"/>
          <w:u w:val="single"/>
        </w:rPr>
        <w:t>Cabinet endorsed</w:t>
      </w:r>
      <w:r w:rsidRPr="00C21828">
        <w:rPr>
          <w:rFonts w:ascii="Arial" w:hAnsi="Arial" w:cs="Arial"/>
          <w:bCs/>
          <w:spacing w:val="-3"/>
          <w:sz w:val="22"/>
          <w:szCs w:val="22"/>
        </w:rPr>
        <w:t xml:space="preserve"> that Emeritus Professor Wendy Patton be recommended to the Governor in Council for appointment as member and Chairperson of the Board of the Queensland College of Teachers from the date of Governor in Council approval up to and including 31 December 2018.</w:t>
      </w:r>
    </w:p>
    <w:p w:rsidR="00C21828" w:rsidRPr="00C21828" w:rsidRDefault="00C21828" w:rsidP="00A352B7">
      <w:pPr>
        <w:numPr>
          <w:ilvl w:val="0"/>
          <w:numId w:val="2"/>
        </w:numPr>
        <w:tabs>
          <w:tab w:val="clear" w:pos="720"/>
          <w:tab w:val="num" w:pos="284"/>
        </w:tabs>
        <w:spacing w:before="240"/>
        <w:ind w:left="284" w:hanging="284"/>
        <w:jc w:val="both"/>
        <w:rPr>
          <w:rFonts w:ascii="Arial" w:hAnsi="Arial" w:cs="Arial"/>
          <w:bCs/>
          <w:spacing w:val="-3"/>
          <w:sz w:val="22"/>
          <w:szCs w:val="22"/>
        </w:rPr>
      </w:pPr>
      <w:r w:rsidRPr="00C21828">
        <w:rPr>
          <w:rFonts w:ascii="Arial" w:hAnsi="Arial" w:cs="Arial"/>
          <w:bCs/>
          <w:spacing w:val="-3"/>
          <w:sz w:val="22"/>
          <w:szCs w:val="22"/>
          <w:u w:val="single"/>
        </w:rPr>
        <w:t>Cabinet endorsed</w:t>
      </w:r>
      <w:r w:rsidRPr="00C21828">
        <w:rPr>
          <w:rFonts w:ascii="Arial" w:hAnsi="Arial" w:cs="Arial"/>
          <w:bCs/>
          <w:spacing w:val="-3"/>
          <w:sz w:val="22"/>
          <w:szCs w:val="22"/>
        </w:rPr>
        <w:t xml:space="preserve"> that Ms Leigh Pickering and Mrs Beverley Day be recommended to the Governor in Council for appointment as members of the Board of the Queensland College of Teachers from the date of Governor in Council approval up to and including 31 December 2018. </w:t>
      </w:r>
    </w:p>
    <w:p w:rsidR="00292CC9" w:rsidRPr="00A352B7" w:rsidRDefault="00292CC9" w:rsidP="00A352B7">
      <w:pPr>
        <w:numPr>
          <w:ilvl w:val="0"/>
          <w:numId w:val="2"/>
        </w:numPr>
        <w:tabs>
          <w:tab w:val="clear" w:pos="720"/>
          <w:tab w:val="num" w:pos="284"/>
        </w:tabs>
        <w:spacing w:before="360"/>
        <w:ind w:left="326" w:hangingChars="148" w:hanging="326"/>
        <w:jc w:val="both"/>
        <w:rPr>
          <w:rFonts w:ascii="Arial" w:hAnsi="Arial" w:cs="Arial"/>
          <w:bCs/>
          <w:spacing w:val="-3"/>
          <w:sz w:val="22"/>
          <w:szCs w:val="22"/>
        </w:rPr>
      </w:pPr>
      <w:r w:rsidRPr="00A352B7">
        <w:rPr>
          <w:rFonts w:ascii="Arial" w:hAnsi="Arial" w:cs="Arial"/>
          <w:i/>
          <w:sz w:val="22"/>
          <w:szCs w:val="22"/>
          <w:u w:val="single"/>
        </w:rPr>
        <w:t>Attachments</w:t>
      </w:r>
    </w:p>
    <w:p w:rsidR="00292CC9" w:rsidRPr="00A352B7" w:rsidRDefault="00292CC9" w:rsidP="00A352B7">
      <w:pPr>
        <w:pStyle w:val="ListParagraph"/>
        <w:numPr>
          <w:ilvl w:val="0"/>
          <w:numId w:val="14"/>
        </w:numPr>
        <w:tabs>
          <w:tab w:val="num" w:pos="284"/>
        </w:tabs>
        <w:spacing w:before="120"/>
        <w:jc w:val="both"/>
        <w:rPr>
          <w:rFonts w:ascii="Arial" w:hAnsi="Arial" w:cs="Arial"/>
          <w:bCs/>
          <w:spacing w:val="-3"/>
          <w:sz w:val="22"/>
          <w:szCs w:val="22"/>
        </w:rPr>
      </w:pPr>
      <w:r w:rsidRPr="00A352B7">
        <w:rPr>
          <w:rFonts w:ascii="Arial" w:hAnsi="Arial" w:cs="Arial"/>
          <w:sz w:val="22"/>
          <w:szCs w:val="22"/>
        </w:rPr>
        <w:t>Nil</w:t>
      </w:r>
      <w:r w:rsidR="0072423C" w:rsidRPr="00A352B7">
        <w:rPr>
          <w:rFonts w:ascii="Arial" w:hAnsi="Arial" w:cs="Arial"/>
          <w:sz w:val="22"/>
          <w:szCs w:val="22"/>
        </w:rPr>
        <w:t>.</w:t>
      </w:r>
    </w:p>
    <w:p w:rsidR="00457A73" w:rsidRPr="00D6589B" w:rsidRDefault="00457A73" w:rsidP="00457A73"/>
    <w:sectPr w:rsidR="00457A73" w:rsidRPr="00D6589B" w:rsidSect="006F6F65">
      <w:headerReference w:type="default" r:id="rId7"/>
      <w:pgSz w:w="11907" w:h="16834" w:code="9"/>
      <w:pgMar w:top="1134" w:right="1134" w:bottom="1134" w:left="1134" w:header="709" w:footer="70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11" w:rsidRDefault="00431111">
      <w:r>
        <w:separator/>
      </w:r>
    </w:p>
  </w:endnote>
  <w:endnote w:type="continuationSeparator" w:id="0">
    <w:p w:rsidR="00431111" w:rsidRDefault="0043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11" w:rsidRDefault="00431111">
      <w:r>
        <w:separator/>
      </w:r>
    </w:p>
  </w:footnote>
  <w:footnote w:type="continuationSeparator" w:id="0">
    <w:p w:rsidR="00431111" w:rsidRDefault="0043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Cabinet –</w:t>
    </w:r>
    <w:r w:rsidR="006A7A7A">
      <w:rPr>
        <w:rFonts w:ascii="Arial" w:hAnsi="Arial" w:cs="Arial"/>
        <w:b/>
        <w:sz w:val="22"/>
        <w:szCs w:val="22"/>
      </w:rPr>
      <w:t xml:space="preserve"> July</w:t>
    </w:r>
    <w:r w:rsidR="007667A0" w:rsidRPr="007667A0">
      <w:rPr>
        <w:rFonts w:ascii="Arial" w:hAnsi="Arial" w:cs="Arial"/>
        <w:b/>
        <w:sz w:val="22"/>
        <w:szCs w:val="22"/>
      </w:rPr>
      <w:t xml:space="preserve"> </w:t>
    </w:r>
    <w:r w:rsidR="00651888" w:rsidRPr="007667A0">
      <w:rPr>
        <w:rFonts w:ascii="Arial" w:hAnsi="Arial" w:cs="Arial"/>
        <w:b/>
        <w:sz w:val="22"/>
        <w:szCs w:val="22"/>
      </w:rPr>
      <w:t>201</w:t>
    </w:r>
    <w:r w:rsidR="00651824">
      <w:rPr>
        <w:rFonts w:ascii="Arial" w:hAnsi="Arial" w:cs="Arial"/>
        <w:b/>
        <w:sz w:val="22"/>
        <w:szCs w:val="22"/>
      </w:rPr>
      <w:t>7</w:t>
    </w:r>
  </w:p>
  <w:p w:rsidR="006F737C" w:rsidRDefault="006F737C" w:rsidP="006F737C">
    <w:pPr>
      <w:keepLines/>
      <w:spacing w:before="80"/>
      <w:jc w:val="both"/>
    </w:pPr>
    <w:r>
      <w:rPr>
        <w:rFonts w:ascii="Arial" w:hAnsi="Arial" w:cs="Arial"/>
        <w:b/>
        <w:sz w:val="22"/>
        <w:szCs w:val="22"/>
        <w:u w:val="single"/>
      </w:rPr>
      <w:t xml:space="preserve">Appointment of </w:t>
    </w:r>
    <w:r w:rsidR="00651824">
      <w:rPr>
        <w:rFonts w:ascii="Arial" w:hAnsi="Arial" w:cs="Arial"/>
        <w:b/>
        <w:sz w:val="22"/>
        <w:szCs w:val="22"/>
        <w:u w:val="single"/>
      </w:rPr>
      <w:t xml:space="preserve">three </w:t>
    </w:r>
    <w:r>
      <w:rPr>
        <w:rFonts w:ascii="Arial" w:hAnsi="Arial" w:cs="Arial"/>
        <w:b/>
        <w:sz w:val="22"/>
        <w:szCs w:val="22"/>
        <w:u w:val="single"/>
      </w:rPr>
      <w:t>member</w:t>
    </w:r>
    <w:r w:rsidR="00651824">
      <w:rPr>
        <w:rFonts w:ascii="Arial" w:hAnsi="Arial" w:cs="Arial"/>
        <w:b/>
        <w:sz w:val="22"/>
        <w:szCs w:val="22"/>
        <w:u w:val="single"/>
      </w:rPr>
      <w:t>s</w:t>
    </w:r>
    <w:r w:rsidR="00E30189">
      <w:rPr>
        <w:rFonts w:ascii="Arial" w:hAnsi="Arial" w:cs="Arial"/>
        <w:b/>
        <w:sz w:val="22"/>
        <w:szCs w:val="22"/>
        <w:u w:val="single"/>
      </w:rPr>
      <w:t xml:space="preserve"> to the </w:t>
    </w:r>
    <w:r w:rsidR="00651824">
      <w:rPr>
        <w:rFonts w:ascii="Arial" w:hAnsi="Arial" w:cs="Arial"/>
        <w:b/>
        <w:sz w:val="22"/>
        <w:szCs w:val="22"/>
        <w:u w:val="single"/>
      </w:rPr>
      <w:t>Board of the Queensland College of Teachers</w:t>
    </w:r>
    <w:r>
      <w:rPr>
        <w:rFonts w:ascii="Arial" w:hAnsi="Arial" w:cs="Arial"/>
        <w:b/>
        <w:sz w:val="22"/>
        <w:szCs w:val="22"/>
        <w:u w:val="single"/>
      </w:rPr>
      <w:t xml:space="preserve"> </w:t>
    </w:r>
  </w:p>
  <w:p w:rsidR="006F737C" w:rsidRDefault="006F737C" w:rsidP="006F737C">
    <w:pPr>
      <w:pStyle w:val="Header"/>
      <w:spacing w:before="120"/>
    </w:pPr>
    <w:r>
      <w:rPr>
        <w:rFonts w:ascii="Arial" w:hAnsi="Arial" w:cs="Arial"/>
        <w:b/>
        <w:sz w:val="22"/>
        <w:szCs w:val="22"/>
        <w:u w:val="single"/>
      </w:rPr>
      <w:t>Minister for Education</w:t>
    </w:r>
    <w:r w:rsidR="00F24DA9">
      <w:rPr>
        <w:rFonts w:ascii="Arial" w:hAnsi="Arial" w:cs="Arial"/>
        <w:b/>
        <w:sz w:val="22"/>
        <w:szCs w:val="22"/>
        <w:u w:val="single"/>
      </w:rPr>
      <w:t xml:space="preserve"> and Minister for Tourism</w:t>
    </w:r>
    <w:r w:rsidR="00651824">
      <w:rPr>
        <w:rFonts w:ascii="Arial" w:hAnsi="Arial" w:cs="Arial"/>
        <w:b/>
        <w:sz w:val="22"/>
        <w:szCs w:val="22"/>
        <w:u w:val="single"/>
      </w:rPr>
      <w:t>, Major Events and the Commonwealth Games</w:t>
    </w:r>
  </w:p>
  <w:p w:rsidR="006F737C" w:rsidRDefault="006F737C" w:rsidP="006F737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868"/>
    <w:multiLevelType w:val="hybridMultilevel"/>
    <w:tmpl w:val="6D9203A8"/>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1" w15:restartNumberingAfterBreak="0">
    <w:nsid w:val="08596150"/>
    <w:multiLevelType w:val="hybridMultilevel"/>
    <w:tmpl w:val="2C2E408A"/>
    <w:lvl w:ilvl="0" w:tplc="AF56FC76">
      <w:start w:val="1"/>
      <w:numFmt w:val="bullet"/>
      <w:lvlText w:val="­"/>
      <w:lvlJc w:val="left"/>
      <w:pPr>
        <w:tabs>
          <w:tab w:val="num" w:pos="363"/>
        </w:tabs>
        <w:ind w:left="363" w:hanging="360"/>
      </w:pPr>
      <w:rPr>
        <w:rFonts w:ascii="Courier New" w:hAnsi="Courier New" w:cs="Times New Roman" w:hint="default"/>
      </w:rPr>
    </w:lvl>
    <w:lvl w:ilvl="1" w:tplc="1BE4612A">
      <w:start w:val="1"/>
      <w:numFmt w:val="lowerRoman"/>
      <w:lvlText w:val="%2."/>
      <w:lvlJc w:val="left"/>
      <w:pPr>
        <w:tabs>
          <w:tab w:val="num" w:pos="2244"/>
        </w:tabs>
        <w:ind w:left="1983" w:hanging="360"/>
      </w:pPr>
      <w:rPr>
        <w:b w:val="0"/>
        <w:i w:val="0"/>
        <w:sz w:val="24"/>
        <w:szCs w:val="24"/>
      </w:rPr>
    </w:lvl>
    <w:lvl w:ilvl="2" w:tplc="AF56FC76">
      <w:start w:val="1"/>
      <w:numFmt w:val="bullet"/>
      <w:lvlText w:val="­"/>
      <w:lvlJc w:val="left"/>
      <w:pPr>
        <w:tabs>
          <w:tab w:val="num" w:pos="1983"/>
        </w:tabs>
        <w:ind w:left="1983" w:hanging="360"/>
      </w:pPr>
      <w:rPr>
        <w:rFonts w:ascii="Courier New" w:hAnsi="Courier New" w:cs="Times New Roman" w:hint="default"/>
      </w:rPr>
    </w:lvl>
    <w:lvl w:ilvl="3" w:tplc="AF56FC76">
      <w:start w:val="1"/>
      <w:numFmt w:val="bullet"/>
      <w:lvlText w:val="­"/>
      <w:lvlJc w:val="left"/>
      <w:pPr>
        <w:tabs>
          <w:tab w:val="num" w:pos="2523"/>
        </w:tabs>
        <w:ind w:left="2523" w:hanging="360"/>
      </w:pPr>
      <w:rPr>
        <w:rFonts w:ascii="Courier New" w:hAnsi="Courier New" w:cs="Times New Roman" w:hint="default"/>
      </w:r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2" w15:restartNumberingAfterBreak="0">
    <w:nsid w:val="259D2646"/>
    <w:multiLevelType w:val="hybridMultilevel"/>
    <w:tmpl w:val="FC82ACE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34FD105C"/>
    <w:multiLevelType w:val="hybridMultilevel"/>
    <w:tmpl w:val="78E66B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3A0C2FF4"/>
    <w:multiLevelType w:val="hybridMultilevel"/>
    <w:tmpl w:val="E64A5BE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B755E5"/>
    <w:multiLevelType w:val="hybridMultilevel"/>
    <w:tmpl w:val="023AE71C"/>
    <w:lvl w:ilvl="0" w:tplc="0C090001">
      <w:start w:val="1"/>
      <w:numFmt w:val="bullet"/>
      <w:lvlText w:val=""/>
      <w:lvlJc w:val="left"/>
      <w:pPr>
        <w:ind w:left="2224" w:hanging="360"/>
      </w:pPr>
      <w:rPr>
        <w:rFonts w:ascii="Symbol" w:hAnsi="Symbol" w:hint="default"/>
      </w:rPr>
    </w:lvl>
    <w:lvl w:ilvl="1" w:tplc="0C090003" w:tentative="1">
      <w:start w:val="1"/>
      <w:numFmt w:val="bullet"/>
      <w:lvlText w:val="o"/>
      <w:lvlJc w:val="left"/>
      <w:pPr>
        <w:ind w:left="2944" w:hanging="360"/>
      </w:pPr>
      <w:rPr>
        <w:rFonts w:ascii="Courier New" w:hAnsi="Courier New" w:cs="Courier New" w:hint="default"/>
      </w:rPr>
    </w:lvl>
    <w:lvl w:ilvl="2" w:tplc="0C090005" w:tentative="1">
      <w:start w:val="1"/>
      <w:numFmt w:val="bullet"/>
      <w:lvlText w:val=""/>
      <w:lvlJc w:val="left"/>
      <w:pPr>
        <w:ind w:left="3664" w:hanging="360"/>
      </w:pPr>
      <w:rPr>
        <w:rFonts w:ascii="Wingdings" w:hAnsi="Wingdings" w:hint="default"/>
      </w:rPr>
    </w:lvl>
    <w:lvl w:ilvl="3" w:tplc="0C090001" w:tentative="1">
      <w:start w:val="1"/>
      <w:numFmt w:val="bullet"/>
      <w:lvlText w:val=""/>
      <w:lvlJc w:val="left"/>
      <w:pPr>
        <w:ind w:left="4384" w:hanging="360"/>
      </w:pPr>
      <w:rPr>
        <w:rFonts w:ascii="Symbol" w:hAnsi="Symbol" w:hint="default"/>
      </w:rPr>
    </w:lvl>
    <w:lvl w:ilvl="4" w:tplc="0C090003" w:tentative="1">
      <w:start w:val="1"/>
      <w:numFmt w:val="bullet"/>
      <w:lvlText w:val="o"/>
      <w:lvlJc w:val="left"/>
      <w:pPr>
        <w:ind w:left="5104" w:hanging="360"/>
      </w:pPr>
      <w:rPr>
        <w:rFonts w:ascii="Courier New" w:hAnsi="Courier New" w:cs="Courier New" w:hint="default"/>
      </w:rPr>
    </w:lvl>
    <w:lvl w:ilvl="5" w:tplc="0C090005" w:tentative="1">
      <w:start w:val="1"/>
      <w:numFmt w:val="bullet"/>
      <w:lvlText w:val=""/>
      <w:lvlJc w:val="left"/>
      <w:pPr>
        <w:ind w:left="5824" w:hanging="360"/>
      </w:pPr>
      <w:rPr>
        <w:rFonts w:ascii="Wingdings" w:hAnsi="Wingdings" w:hint="default"/>
      </w:rPr>
    </w:lvl>
    <w:lvl w:ilvl="6" w:tplc="0C090001" w:tentative="1">
      <w:start w:val="1"/>
      <w:numFmt w:val="bullet"/>
      <w:lvlText w:val=""/>
      <w:lvlJc w:val="left"/>
      <w:pPr>
        <w:ind w:left="6544" w:hanging="360"/>
      </w:pPr>
      <w:rPr>
        <w:rFonts w:ascii="Symbol" w:hAnsi="Symbol" w:hint="default"/>
      </w:rPr>
    </w:lvl>
    <w:lvl w:ilvl="7" w:tplc="0C090003" w:tentative="1">
      <w:start w:val="1"/>
      <w:numFmt w:val="bullet"/>
      <w:lvlText w:val="o"/>
      <w:lvlJc w:val="left"/>
      <w:pPr>
        <w:ind w:left="7264" w:hanging="360"/>
      </w:pPr>
      <w:rPr>
        <w:rFonts w:ascii="Courier New" w:hAnsi="Courier New" w:cs="Courier New" w:hint="default"/>
      </w:rPr>
    </w:lvl>
    <w:lvl w:ilvl="8" w:tplc="0C090005" w:tentative="1">
      <w:start w:val="1"/>
      <w:numFmt w:val="bullet"/>
      <w:lvlText w:val=""/>
      <w:lvlJc w:val="left"/>
      <w:pPr>
        <w:ind w:left="7984" w:hanging="360"/>
      </w:pPr>
      <w:rPr>
        <w:rFonts w:ascii="Wingdings" w:hAnsi="Wingdings" w:hint="default"/>
      </w:rPr>
    </w:lvl>
  </w:abstractNum>
  <w:abstractNum w:abstractNumId="6" w15:restartNumberingAfterBreak="0">
    <w:nsid w:val="4C2034EC"/>
    <w:multiLevelType w:val="hybridMultilevel"/>
    <w:tmpl w:val="F07A103A"/>
    <w:lvl w:ilvl="0" w:tplc="C04A5536">
      <w:start w:val="1"/>
      <w:numFmt w:val="bullet"/>
      <w:lvlText w:val="-"/>
      <w:lvlJc w:val="left"/>
      <w:pPr>
        <w:tabs>
          <w:tab w:val="num" w:pos="720"/>
        </w:tabs>
        <w:ind w:left="720" w:hanging="360"/>
      </w:pPr>
      <w:rPr>
        <w:rFonts w:ascii="Courier New" w:hAnsi="Courier New" w:cs="Times New Roman" w:hint="default"/>
      </w:rPr>
    </w:lvl>
    <w:lvl w:ilvl="1" w:tplc="C04A5536">
      <w:start w:val="1"/>
      <w:numFmt w:val="bullet"/>
      <w:lvlText w:val="-"/>
      <w:lvlJc w:val="left"/>
      <w:pPr>
        <w:tabs>
          <w:tab w:val="num" w:pos="1443"/>
        </w:tabs>
        <w:ind w:left="1443" w:hanging="363"/>
      </w:pPr>
      <w:rPr>
        <w:rFonts w:ascii="Courier New" w:hAnsi="Courier New" w:cs="Times New Roman"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5C380916"/>
    <w:multiLevelType w:val="hybridMultilevel"/>
    <w:tmpl w:val="19B6C7B2"/>
    <w:lvl w:ilvl="0" w:tplc="6D70BD00">
      <w:start w:val="1"/>
      <w:numFmt w:val="decimal"/>
      <w:lvlText w:val="%1."/>
      <w:lvlJc w:val="left"/>
      <w:pPr>
        <w:tabs>
          <w:tab w:val="num" w:pos="360"/>
        </w:tabs>
        <w:ind w:left="360" w:hanging="360"/>
      </w:pPr>
      <w:rPr>
        <w:b w:val="0"/>
      </w:rPr>
    </w:lvl>
    <w:lvl w:ilvl="1" w:tplc="0C09001B">
      <w:start w:val="1"/>
      <w:numFmt w:val="lowerRoman"/>
      <w:lvlText w:val="%2."/>
      <w:lvlJc w:val="righ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5E2B5E56"/>
    <w:multiLevelType w:val="hybridMultilevel"/>
    <w:tmpl w:val="BAD03664"/>
    <w:lvl w:ilvl="0" w:tplc="AF56FC76">
      <w:start w:val="1"/>
      <w:numFmt w:val="bullet"/>
      <w:lvlText w:val="­"/>
      <w:lvlJc w:val="left"/>
      <w:pPr>
        <w:ind w:left="786"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F176F87"/>
    <w:multiLevelType w:val="hybridMultilevel"/>
    <w:tmpl w:val="D7C4076C"/>
    <w:lvl w:ilvl="0" w:tplc="0C09000F">
      <w:start w:val="1"/>
      <w:numFmt w:val="decimal"/>
      <w:lvlText w:val="%1."/>
      <w:lvlJc w:val="left"/>
      <w:pPr>
        <w:tabs>
          <w:tab w:val="num" w:pos="720"/>
        </w:tabs>
        <w:ind w:left="720" w:hanging="360"/>
      </w:pPr>
    </w:lvl>
    <w:lvl w:ilvl="1" w:tplc="5AB898A8">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5"/>
  </w:num>
  <w:num w:numId="13">
    <w:abstractNumId w:val="4"/>
  </w:num>
  <w:num w:numId="14">
    <w:abstractNumId w:val="0"/>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2"/>
    <w:rsid w:val="00015356"/>
    <w:rsid w:val="00041E9B"/>
    <w:rsid w:val="00042DDD"/>
    <w:rsid w:val="000455EC"/>
    <w:rsid w:val="0005289D"/>
    <w:rsid w:val="00054BBC"/>
    <w:rsid w:val="0005520C"/>
    <w:rsid w:val="00060480"/>
    <w:rsid w:val="000851A4"/>
    <w:rsid w:val="00090031"/>
    <w:rsid w:val="000924FD"/>
    <w:rsid w:val="000A6B55"/>
    <w:rsid w:val="000E20D0"/>
    <w:rsid w:val="00106844"/>
    <w:rsid w:val="001144DE"/>
    <w:rsid w:val="00144BDD"/>
    <w:rsid w:val="00151067"/>
    <w:rsid w:val="00152B45"/>
    <w:rsid w:val="00153899"/>
    <w:rsid w:val="001562B4"/>
    <w:rsid w:val="001712FB"/>
    <w:rsid w:val="00174179"/>
    <w:rsid w:val="00180EDB"/>
    <w:rsid w:val="00186FC3"/>
    <w:rsid w:val="00187946"/>
    <w:rsid w:val="00195998"/>
    <w:rsid w:val="001B3A7B"/>
    <w:rsid w:val="001C5C47"/>
    <w:rsid w:val="001D285F"/>
    <w:rsid w:val="001F02E8"/>
    <w:rsid w:val="00246AB7"/>
    <w:rsid w:val="00252E60"/>
    <w:rsid w:val="00255F32"/>
    <w:rsid w:val="002676EC"/>
    <w:rsid w:val="002806B7"/>
    <w:rsid w:val="00292CC9"/>
    <w:rsid w:val="0029502A"/>
    <w:rsid w:val="002A192B"/>
    <w:rsid w:val="002B02FD"/>
    <w:rsid w:val="002D4245"/>
    <w:rsid w:val="002D709B"/>
    <w:rsid w:val="002E287D"/>
    <w:rsid w:val="002E6476"/>
    <w:rsid w:val="003046FE"/>
    <w:rsid w:val="00310F46"/>
    <w:rsid w:val="00312AA0"/>
    <w:rsid w:val="00317419"/>
    <w:rsid w:val="00344B53"/>
    <w:rsid w:val="0034757B"/>
    <w:rsid w:val="00355094"/>
    <w:rsid w:val="00360FD6"/>
    <w:rsid w:val="00361B46"/>
    <w:rsid w:val="00392ABB"/>
    <w:rsid w:val="003968DB"/>
    <w:rsid w:val="003A0984"/>
    <w:rsid w:val="003D234A"/>
    <w:rsid w:val="003F1D75"/>
    <w:rsid w:val="00403ABD"/>
    <w:rsid w:val="0041607B"/>
    <w:rsid w:val="0042618A"/>
    <w:rsid w:val="0042761B"/>
    <w:rsid w:val="00431111"/>
    <w:rsid w:val="00432321"/>
    <w:rsid w:val="00433462"/>
    <w:rsid w:val="004367D0"/>
    <w:rsid w:val="00451A6D"/>
    <w:rsid w:val="0045700A"/>
    <w:rsid w:val="00457A73"/>
    <w:rsid w:val="004635C1"/>
    <w:rsid w:val="00471321"/>
    <w:rsid w:val="00475C94"/>
    <w:rsid w:val="00482D70"/>
    <w:rsid w:val="00484D48"/>
    <w:rsid w:val="00485E0A"/>
    <w:rsid w:val="004C565F"/>
    <w:rsid w:val="004C5A54"/>
    <w:rsid w:val="004D0F8A"/>
    <w:rsid w:val="004D1A28"/>
    <w:rsid w:val="004E010E"/>
    <w:rsid w:val="004F6FBE"/>
    <w:rsid w:val="00515706"/>
    <w:rsid w:val="00522272"/>
    <w:rsid w:val="00527F14"/>
    <w:rsid w:val="00540C7B"/>
    <w:rsid w:val="00547020"/>
    <w:rsid w:val="005535C5"/>
    <w:rsid w:val="00560F27"/>
    <w:rsid w:val="0056466F"/>
    <w:rsid w:val="0056505F"/>
    <w:rsid w:val="00566F66"/>
    <w:rsid w:val="00571DBD"/>
    <w:rsid w:val="00573382"/>
    <w:rsid w:val="00575940"/>
    <w:rsid w:val="00591C4E"/>
    <w:rsid w:val="00595143"/>
    <w:rsid w:val="0059637D"/>
    <w:rsid w:val="005A2C11"/>
    <w:rsid w:val="005A4805"/>
    <w:rsid w:val="005A5013"/>
    <w:rsid w:val="005B67A3"/>
    <w:rsid w:val="005B7349"/>
    <w:rsid w:val="005D400B"/>
    <w:rsid w:val="005D5DA9"/>
    <w:rsid w:val="005E408F"/>
    <w:rsid w:val="005F1ED2"/>
    <w:rsid w:val="005F1ED3"/>
    <w:rsid w:val="005F659C"/>
    <w:rsid w:val="006051CB"/>
    <w:rsid w:val="00614D3C"/>
    <w:rsid w:val="00617C7D"/>
    <w:rsid w:val="00624A97"/>
    <w:rsid w:val="00627623"/>
    <w:rsid w:val="00630279"/>
    <w:rsid w:val="00630319"/>
    <w:rsid w:val="00631E60"/>
    <w:rsid w:val="00635C66"/>
    <w:rsid w:val="00641DD0"/>
    <w:rsid w:val="00651824"/>
    <w:rsid w:val="00651888"/>
    <w:rsid w:val="006518F9"/>
    <w:rsid w:val="006556EB"/>
    <w:rsid w:val="0065620E"/>
    <w:rsid w:val="006762D1"/>
    <w:rsid w:val="006862CE"/>
    <w:rsid w:val="006A1FA0"/>
    <w:rsid w:val="006A6993"/>
    <w:rsid w:val="006A7A7A"/>
    <w:rsid w:val="006B63E0"/>
    <w:rsid w:val="006D27D4"/>
    <w:rsid w:val="006D3F7D"/>
    <w:rsid w:val="006E3471"/>
    <w:rsid w:val="006F0456"/>
    <w:rsid w:val="006F0676"/>
    <w:rsid w:val="006F22EE"/>
    <w:rsid w:val="006F2F07"/>
    <w:rsid w:val="006F6F65"/>
    <w:rsid w:val="006F737C"/>
    <w:rsid w:val="00706B3C"/>
    <w:rsid w:val="00714FF7"/>
    <w:rsid w:val="007162AB"/>
    <w:rsid w:val="00721455"/>
    <w:rsid w:val="00722D58"/>
    <w:rsid w:val="007230D9"/>
    <w:rsid w:val="0072423C"/>
    <w:rsid w:val="007247D4"/>
    <w:rsid w:val="007275B4"/>
    <w:rsid w:val="007370E8"/>
    <w:rsid w:val="00747101"/>
    <w:rsid w:val="0074766F"/>
    <w:rsid w:val="00752CFA"/>
    <w:rsid w:val="00757989"/>
    <w:rsid w:val="007667A0"/>
    <w:rsid w:val="007673E4"/>
    <w:rsid w:val="00774813"/>
    <w:rsid w:val="007901C0"/>
    <w:rsid w:val="007A6B61"/>
    <w:rsid w:val="007B7EC7"/>
    <w:rsid w:val="007C5D57"/>
    <w:rsid w:val="007E18AD"/>
    <w:rsid w:val="008042DE"/>
    <w:rsid w:val="00820DA3"/>
    <w:rsid w:val="00827922"/>
    <w:rsid w:val="008319A3"/>
    <w:rsid w:val="00832E6D"/>
    <w:rsid w:val="0083708B"/>
    <w:rsid w:val="0085166C"/>
    <w:rsid w:val="00856692"/>
    <w:rsid w:val="008668E1"/>
    <w:rsid w:val="008727EB"/>
    <w:rsid w:val="00887450"/>
    <w:rsid w:val="0089652E"/>
    <w:rsid w:val="008A64D2"/>
    <w:rsid w:val="008B434F"/>
    <w:rsid w:val="008B75EA"/>
    <w:rsid w:val="008C33AB"/>
    <w:rsid w:val="008D004D"/>
    <w:rsid w:val="008D3FFA"/>
    <w:rsid w:val="008E368A"/>
    <w:rsid w:val="008E6F42"/>
    <w:rsid w:val="0090158F"/>
    <w:rsid w:val="00911BC2"/>
    <w:rsid w:val="009146E4"/>
    <w:rsid w:val="009158FC"/>
    <w:rsid w:val="009339A6"/>
    <w:rsid w:val="00952787"/>
    <w:rsid w:val="00956E37"/>
    <w:rsid w:val="009710BC"/>
    <w:rsid w:val="009715B0"/>
    <w:rsid w:val="0098042A"/>
    <w:rsid w:val="00997C80"/>
    <w:rsid w:val="009A41BB"/>
    <w:rsid w:val="009B5778"/>
    <w:rsid w:val="009B581E"/>
    <w:rsid w:val="009C58FC"/>
    <w:rsid w:val="009D324F"/>
    <w:rsid w:val="009D34ED"/>
    <w:rsid w:val="009E64A4"/>
    <w:rsid w:val="009E6964"/>
    <w:rsid w:val="009F5419"/>
    <w:rsid w:val="009F7B79"/>
    <w:rsid w:val="00A11FBB"/>
    <w:rsid w:val="00A30450"/>
    <w:rsid w:val="00A31A88"/>
    <w:rsid w:val="00A352B7"/>
    <w:rsid w:val="00A50826"/>
    <w:rsid w:val="00A50D99"/>
    <w:rsid w:val="00A55E4D"/>
    <w:rsid w:val="00A6221E"/>
    <w:rsid w:val="00A63FA2"/>
    <w:rsid w:val="00A73C9B"/>
    <w:rsid w:val="00A87F27"/>
    <w:rsid w:val="00A96C88"/>
    <w:rsid w:val="00AC0D75"/>
    <w:rsid w:val="00AC18A4"/>
    <w:rsid w:val="00AC6519"/>
    <w:rsid w:val="00AD277A"/>
    <w:rsid w:val="00AE1005"/>
    <w:rsid w:val="00AE3D87"/>
    <w:rsid w:val="00AE6038"/>
    <w:rsid w:val="00AF5428"/>
    <w:rsid w:val="00AF759B"/>
    <w:rsid w:val="00B133B9"/>
    <w:rsid w:val="00B21F0C"/>
    <w:rsid w:val="00B26013"/>
    <w:rsid w:val="00B3321A"/>
    <w:rsid w:val="00B34EA8"/>
    <w:rsid w:val="00B46A4E"/>
    <w:rsid w:val="00B47527"/>
    <w:rsid w:val="00B52A6A"/>
    <w:rsid w:val="00B577C5"/>
    <w:rsid w:val="00B624B9"/>
    <w:rsid w:val="00B64E6A"/>
    <w:rsid w:val="00BA3D56"/>
    <w:rsid w:val="00BB05AF"/>
    <w:rsid w:val="00BB5E42"/>
    <w:rsid w:val="00BD07E3"/>
    <w:rsid w:val="00BE437D"/>
    <w:rsid w:val="00BE6F32"/>
    <w:rsid w:val="00BF6981"/>
    <w:rsid w:val="00BF6FD4"/>
    <w:rsid w:val="00C11A37"/>
    <w:rsid w:val="00C122F5"/>
    <w:rsid w:val="00C12939"/>
    <w:rsid w:val="00C14C80"/>
    <w:rsid w:val="00C202AC"/>
    <w:rsid w:val="00C21828"/>
    <w:rsid w:val="00C23ABB"/>
    <w:rsid w:val="00C24D99"/>
    <w:rsid w:val="00C2657F"/>
    <w:rsid w:val="00C30329"/>
    <w:rsid w:val="00C325A1"/>
    <w:rsid w:val="00C346C8"/>
    <w:rsid w:val="00C400FA"/>
    <w:rsid w:val="00C44F10"/>
    <w:rsid w:val="00C46C9A"/>
    <w:rsid w:val="00C566E1"/>
    <w:rsid w:val="00C56904"/>
    <w:rsid w:val="00C66E2C"/>
    <w:rsid w:val="00C7323F"/>
    <w:rsid w:val="00C800DC"/>
    <w:rsid w:val="00C80AE3"/>
    <w:rsid w:val="00C8361E"/>
    <w:rsid w:val="00CB18ED"/>
    <w:rsid w:val="00CB3466"/>
    <w:rsid w:val="00CC75AD"/>
    <w:rsid w:val="00CD1600"/>
    <w:rsid w:val="00CE05CC"/>
    <w:rsid w:val="00CE7993"/>
    <w:rsid w:val="00CF0639"/>
    <w:rsid w:val="00CF542B"/>
    <w:rsid w:val="00D00FF9"/>
    <w:rsid w:val="00D1193A"/>
    <w:rsid w:val="00D242FE"/>
    <w:rsid w:val="00D3433C"/>
    <w:rsid w:val="00D44E94"/>
    <w:rsid w:val="00D471E8"/>
    <w:rsid w:val="00D64C8B"/>
    <w:rsid w:val="00D65E90"/>
    <w:rsid w:val="00D82079"/>
    <w:rsid w:val="00DA4564"/>
    <w:rsid w:val="00DA66B6"/>
    <w:rsid w:val="00DC47ED"/>
    <w:rsid w:val="00DF3F23"/>
    <w:rsid w:val="00E06D03"/>
    <w:rsid w:val="00E10C09"/>
    <w:rsid w:val="00E11D39"/>
    <w:rsid w:val="00E12EBA"/>
    <w:rsid w:val="00E211B0"/>
    <w:rsid w:val="00E30189"/>
    <w:rsid w:val="00E422E4"/>
    <w:rsid w:val="00E4546F"/>
    <w:rsid w:val="00E4797D"/>
    <w:rsid w:val="00E50A52"/>
    <w:rsid w:val="00E6758B"/>
    <w:rsid w:val="00E7299C"/>
    <w:rsid w:val="00E775F7"/>
    <w:rsid w:val="00E8383B"/>
    <w:rsid w:val="00E861CC"/>
    <w:rsid w:val="00E96B91"/>
    <w:rsid w:val="00EA6D8A"/>
    <w:rsid w:val="00EB4CD3"/>
    <w:rsid w:val="00EB68AE"/>
    <w:rsid w:val="00EC06FB"/>
    <w:rsid w:val="00EC1147"/>
    <w:rsid w:val="00EC1798"/>
    <w:rsid w:val="00EE5B20"/>
    <w:rsid w:val="00EF185C"/>
    <w:rsid w:val="00EF4CD1"/>
    <w:rsid w:val="00F15B7A"/>
    <w:rsid w:val="00F15F11"/>
    <w:rsid w:val="00F17536"/>
    <w:rsid w:val="00F24DA9"/>
    <w:rsid w:val="00F370E0"/>
    <w:rsid w:val="00F47955"/>
    <w:rsid w:val="00F54705"/>
    <w:rsid w:val="00F64C84"/>
    <w:rsid w:val="00F75242"/>
    <w:rsid w:val="00F86CCA"/>
    <w:rsid w:val="00FA5202"/>
    <w:rsid w:val="00FA6D8A"/>
    <w:rsid w:val="00FB44DA"/>
    <w:rsid w:val="00FD005B"/>
    <w:rsid w:val="00FE0C8C"/>
    <w:rsid w:val="00FE5652"/>
    <w:rsid w:val="00FE6256"/>
    <w:rsid w:val="00FE7C44"/>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5B0"/>
    <w:rPr>
      <w:color w:val="000000"/>
      <w:sz w:val="24"/>
    </w:rPr>
  </w:style>
  <w:style w:type="paragraph" w:styleId="Heading1">
    <w:name w:val="heading 1"/>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547020"/>
    <w:pPr>
      <w:keepNext/>
      <w:jc w:val="center"/>
      <w:outlineLvl w:val="2"/>
    </w:pPr>
    <w:rPr>
      <w:b/>
    </w:rPr>
  </w:style>
  <w:style w:type="paragraph" w:styleId="Heading4">
    <w:name w:val="heading 4"/>
    <w:basedOn w:val="Normal"/>
    <w:next w:val="Normal"/>
    <w:qFormat/>
    <w:rsid w:val="00547020"/>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020"/>
    <w:pPr>
      <w:tabs>
        <w:tab w:val="center" w:pos="4153"/>
        <w:tab w:val="right" w:pos="8306"/>
      </w:tabs>
    </w:pPr>
    <w:rPr>
      <w:color w:val="auto"/>
    </w:rPr>
  </w:style>
  <w:style w:type="character" w:styleId="PageNumber">
    <w:name w:val="page number"/>
    <w:basedOn w:val="DefaultParagraphFont"/>
    <w:rsid w:val="00547020"/>
  </w:style>
  <w:style w:type="paragraph" w:styleId="Footer">
    <w:name w:val="footer"/>
    <w:basedOn w:val="Normal"/>
    <w:link w:val="FooterChar"/>
    <w:rsid w:val="00547020"/>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FooterChar">
    <w:name w:val="Footer Char"/>
    <w:basedOn w:val="DefaultParagraphFont"/>
    <w:link w:val="Footer"/>
    <w:rsid w:val="006B63E0"/>
    <w:rPr>
      <w:color w:val="000000"/>
      <w:sz w:val="24"/>
    </w:rPr>
  </w:style>
  <w:style w:type="character" w:customStyle="1" w:styleId="HeaderChar">
    <w:name w:val="Header Char"/>
    <w:basedOn w:val="DefaultParagraphFont"/>
    <w:link w:val="Header"/>
    <w:uiPriority w:val="99"/>
    <w:locked/>
    <w:rsid w:val="00457A73"/>
    <w:rPr>
      <w:sz w:val="24"/>
    </w:rPr>
  </w:style>
  <w:style w:type="paragraph" w:styleId="ListParagraph">
    <w:name w:val="List Paragraph"/>
    <w:basedOn w:val="Normal"/>
    <w:uiPriority w:val="34"/>
    <w:qFormat/>
    <w:rsid w:val="00B6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5670">
      <w:bodyDiv w:val="1"/>
      <w:marLeft w:val="0"/>
      <w:marRight w:val="0"/>
      <w:marTop w:val="0"/>
      <w:marBottom w:val="0"/>
      <w:divBdr>
        <w:top w:val="none" w:sz="0" w:space="0" w:color="auto"/>
        <w:left w:val="none" w:sz="0" w:space="0" w:color="auto"/>
        <w:bottom w:val="none" w:sz="0" w:space="0" w:color="auto"/>
        <w:right w:val="none" w:sz="0" w:space="0" w:color="auto"/>
      </w:divBdr>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240">
      <w:bodyDiv w:val="1"/>
      <w:marLeft w:val="0"/>
      <w:marRight w:val="0"/>
      <w:marTop w:val="0"/>
      <w:marBottom w:val="0"/>
      <w:divBdr>
        <w:top w:val="none" w:sz="0" w:space="0" w:color="auto"/>
        <w:left w:val="none" w:sz="0" w:space="0" w:color="auto"/>
        <w:bottom w:val="none" w:sz="0" w:space="0" w:color="auto"/>
        <w:right w:val="none" w:sz="0" w:space="0" w:color="auto"/>
      </w:divBdr>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392263593">
      <w:bodyDiv w:val="1"/>
      <w:marLeft w:val="0"/>
      <w:marRight w:val="0"/>
      <w:marTop w:val="0"/>
      <w:marBottom w:val="0"/>
      <w:divBdr>
        <w:top w:val="none" w:sz="0" w:space="0" w:color="auto"/>
        <w:left w:val="none" w:sz="0" w:space="0" w:color="auto"/>
        <w:bottom w:val="none" w:sz="0" w:space="0" w:color="auto"/>
        <w:right w:val="none" w:sz="0" w:space="0" w:color="auto"/>
      </w:divBdr>
    </w:div>
    <w:div w:id="1794129382">
      <w:bodyDiv w:val="1"/>
      <w:marLeft w:val="0"/>
      <w:marRight w:val="0"/>
      <w:marTop w:val="0"/>
      <w:marBottom w:val="0"/>
      <w:divBdr>
        <w:top w:val="none" w:sz="0" w:space="0" w:color="auto"/>
        <w:left w:val="none" w:sz="0" w:space="0" w:color="auto"/>
        <w:bottom w:val="none" w:sz="0" w:space="0" w:color="auto"/>
        <w:right w:val="none" w:sz="0" w:space="0" w:color="auto"/>
      </w:divBdr>
    </w:div>
    <w:div w:id="1927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257</Words>
  <Characters>1496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SECURITY CLASSIFICATION</vt:lpstr>
    </vt:vector>
  </TitlesOfParts>
  <Manager/>
  <Company/>
  <LinksUpToDate>false</LinksUpToDate>
  <CharactersWithSpaces>1749</CharactersWithSpaces>
  <SharedDoc>false</SharedDoc>
  <HyperlinkBase>https://www.cabinet.qld.gov.au/documents/2017/Jul/ApptQCT/</HyperlinkBase>
  <HLinks>
    <vt:vector size="24" baseType="variant">
      <vt:variant>
        <vt:i4>3801090</vt:i4>
      </vt:variant>
      <vt:variant>
        <vt:i4>59</vt:i4>
      </vt:variant>
      <vt:variant>
        <vt:i4>0</vt:i4>
      </vt:variant>
      <vt:variant>
        <vt:i4>5</vt:i4>
      </vt:variant>
      <vt:variant>
        <vt:lpwstr>mailto:rrb@treasury.qld.gov.au</vt:lpwstr>
      </vt:variant>
      <vt:variant>
        <vt:lpwstr/>
      </vt:variant>
      <vt:variant>
        <vt:i4>786522</vt:i4>
      </vt:variant>
      <vt:variant>
        <vt:i4>50</vt:i4>
      </vt:variant>
      <vt:variant>
        <vt:i4>0</vt:i4>
      </vt:variant>
      <vt:variant>
        <vt:i4>5</vt:i4>
      </vt:variant>
      <vt:variant>
        <vt:lpwstr>http://www.premiers.qld.gov.au/About_the_department/publications/policies/Governing_Queensland/Cabinet_Handbook/legislation</vt:lpwstr>
      </vt:variant>
      <vt:variant>
        <vt:lpwstr/>
      </vt:variant>
      <vt:variant>
        <vt:i4>786522</vt:i4>
      </vt:variant>
      <vt:variant>
        <vt:i4>3</vt:i4>
      </vt:variant>
      <vt:variant>
        <vt:i4>0</vt:i4>
      </vt:variant>
      <vt:variant>
        <vt:i4>5</vt:i4>
      </vt:variant>
      <vt:variant>
        <vt:lpwstr>http://www.premiers.qld.gov.au/About_the_department/publications/policies/Governing_Queensland/Cabinet_Handbook/legislation</vt:lpwstr>
      </vt:variant>
      <vt:variant>
        <vt:lpwstr/>
      </vt:variant>
      <vt:variant>
        <vt:i4>5963869</vt:i4>
      </vt:variant>
      <vt:variant>
        <vt:i4>0</vt:i4>
      </vt:variant>
      <vt:variant>
        <vt:i4>0</vt:i4>
      </vt:variant>
      <vt:variant>
        <vt:i4>5</vt:i4>
      </vt:variant>
      <vt:variant>
        <vt:lpwstr>http://www.premiers.qld.gov.au/About_the_department/publications/policies/Governing_Queensland/The_Queensland_Legislation_Handbook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10</cp:revision>
  <cp:lastPrinted>2017-06-05T04:49:00Z</cp:lastPrinted>
  <dcterms:created xsi:type="dcterms:W3CDTF">2017-05-30T01:22:00Z</dcterms:created>
  <dcterms:modified xsi:type="dcterms:W3CDTF">2018-05-14T03:57:00Z</dcterms:modified>
  <cp:category>Education,Significant_Appointments</cp:category>
</cp:coreProperties>
</file>